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F7D91" w14:textId="0D67B2FE" w:rsidR="004F0278" w:rsidRPr="004F0278" w:rsidRDefault="00EF50DD" w:rsidP="004F0278">
      <w:pPr>
        <w:spacing w:after="0" w:line="240" w:lineRule="auto"/>
        <w:ind w:left="1069" w:hanging="360"/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Экзамен </w:t>
      </w:r>
      <w:r w:rsidR="004F0278" w:rsidRPr="004F0278">
        <w:rPr>
          <w:rFonts w:ascii="Times New Roman" w:hAnsi="Times New Roman"/>
          <w:b/>
          <w:bCs/>
          <w:sz w:val="28"/>
          <w:szCs w:val="28"/>
        </w:rPr>
        <w:t>с</w:t>
      </w:r>
      <w:r w:rsidR="004F0278" w:rsidRPr="004F0278">
        <w:rPr>
          <w:rFonts w:ascii="Times New Roman" w:hAnsi="Times New Roman"/>
          <w:b/>
          <w:bCs/>
          <w:sz w:val="28"/>
          <w:szCs w:val="28"/>
          <w:lang w:val="kk-KZ"/>
        </w:rPr>
        <w:t>ұрақтары</w:t>
      </w:r>
    </w:p>
    <w:p w14:paraId="00C8A10A" w14:textId="77777777" w:rsidR="004F0278" w:rsidRPr="004F0278" w:rsidRDefault="004F0278" w:rsidP="004F0278">
      <w:pPr>
        <w:spacing w:after="0" w:line="240" w:lineRule="auto"/>
        <w:ind w:left="1069" w:hanging="360"/>
        <w:jc w:val="both"/>
        <w:rPr>
          <w:lang w:val="kk-KZ"/>
        </w:rPr>
      </w:pPr>
    </w:p>
    <w:p w14:paraId="68B3356A" w14:textId="43573C78" w:rsidR="007D6718" w:rsidRPr="00EF50DD" w:rsidRDefault="007D6718" w:rsidP="00EF5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aps/>
          <w:color w:val="000000" w:themeColor="text1"/>
          <w:sz w:val="28"/>
          <w:szCs w:val="28"/>
          <w:lang w:val="kk-KZ"/>
        </w:rPr>
        <w:t>Б</w:t>
      </w: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үлінген топырақты детоксикациялау мен тазалау әдістерінің аспектісі</w:t>
      </w:r>
    </w:p>
    <w:p w14:paraId="3E150B49" w14:textId="58800147" w:rsidR="007D6718" w:rsidRPr="00EF50DD" w:rsidRDefault="007D6718" w:rsidP="00EF50DD">
      <w:pPr>
        <w:pStyle w:val="a3"/>
        <w:numPr>
          <w:ilvl w:val="0"/>
          <w:numId w:val="1"/>
        </w:numPr>
        <w:tabs>
          <w:tab w:val="left" w:pos="1812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Бүлінген топырақты қалпына келтіру жолдары</w:t>
      </w:r>
    </w:p>
    <w:p w14:paraId="033D809E" w14:textId="77777777" w:rsidR="004F0278" w:rsidRPr="00EF50DD" w:rsidRDefault="007D6718" w:rsidP="00EF5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Топырақтың химиялық деградациялануы және экологиялық мониторингтің маңызы</w:t>
      </w:r>
    </w:p>
    <w:p w14:paraId="4898F11F" w14:textId="102C0160" w:rsidR="007D6718" w:rsidRPr="00EF50DD" w:rsidRDefault="007D6718" w:rsidP="00EF5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Негізгі ластағыштарға сипаттама</w:t>
      </w:r>
    </w:p>
    <w:p w14:paraId="3E5AC0C4" w14:textId="77777777" w:rsidR="007D6718" w:rsidRPr="00EF50DD" w:rsidRDefault="007D6718" w:rsidP="00EF50DD">
      <w:pPr>
        <w:pStyle w:val="a3"/>
        <w:numPr>
          <w:ilvl w:val="0"/>
          <w:numId w:val="1"/>
        </w:numPr>
        <w:tabs>
          <w:tab w:val="left" w:pos="1812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Топырақтардың қалдықты пестицидтермен ластануы</w:t>
      </w:r>
    </w:p>
    <w:p w14:paraId="51BA9E05" w14:textId="77777777" w:rsidR="007D6718" w:rsidRPr="00EF50DD" w:rsidRDefault="007D6718" w:rsidP="00EF50DD">
      <w:pPr>
        <w:pStyle w:val="a3"/>
        <w:numPr>
          <w:ilvl w:val="0"/>
          <w:numId w:val="1"/>
        </w:numPr>
        <w:tabs>
          <w:tab w:val="left" w:pos="1812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Топырақтардың мұнай жəне мұнай өнімдерімен ластануы</w:t>
      </w:r>
    </w:p>
    <w:p w14:paraId="114DBC4E" w14:textId="77777777" w:rsidR="007D6718" w:rsidRPr="00EF50DD" w:rsidRDefault="007D6718" w:rsidP="00EF50DD">
      <w:pPr>
        <w:pStyle w:val="a3"/>
        <w:numPr>
          <w:ilvl w:val="0"/>
          <w:numId w:val="1"/>
        </w:numPr>
        <w:tabs>
          <w:tab w:val="left" w:pos="1812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Топырақтардың радиоактивті ластануы</w:t>
      </w:r>
    </w:p>
    <w:p w14:paraId="0B30CCBA" w14:textId="77777777" w:rsidR="00F04B95" w:rsidRPr="00EF50DD" w:rsidRDefault="00F04B95" w:rsidP="00EF50DD">
      <w:pPr>
        <w:pStyle w:val="a3"/>
        <w:numPr>
          <w:ilvl w:val="0"/>
          <w:numId w:val="1"/>
        </w:numPr>
        <w:tabs>
          <w:tab w:val="left" w:pos="1812"/>
          <w:tab w:val="left" w:pos="8505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Мелиорация түрлері</w:t>
      </w:r>
    </w:p>
    <w:p w14:paraId="6A2ABB55" w14:textId="438004C7" w:rsidR="00F04B95" w:rsidRPr="00EF50DD" w:rsidRDefault="00F04B95" w:rsidP="00EF50DD">
      <w:pPr>
        <w:pStyle w:val="a3"/>
        <w:numPr>
          <w:ilvl w:val="0"/>
          <w:numId w:val="1"/>
        </w:numPr>
        <w:tabs>
          <w:tab w:val="left" w:pos="1812"/>
          <w:tab w:val="left" w:pos="8505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 w:bidi="kk-KZ"/>
        </w:rPr>
        <w:t>Тұзданған топырақтарды шаю технологиясы.</w:t>
      </w:r>
    </w:p>
    <w:p w14:paraId="04619BD3" w14:textId="7D2AB2C6" w:rsidR="00F04B95" w:rsidRPr="00EF50DD" w:rsidRDefault="00F04B95" w:rsidP="00EF50DD">
      <w:pPr>
        <w:pStyle w:val="a3"/>
        <w:numPr>
          <w:ilvl w:val="0"/>
          <w:numId w:val="1"/>
        </w:numPr>
        <w:tabs>
          <w:tab w:val="left" w:pos="1812"/>
          <w:tab w:val="left" w:pos="8505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Жер рекультивациясы дегеніміз</w:t>
      </w:r>
      <w:r w:rsidR="004F0278"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не</w:t>
      </w:r>
      <w:r w:rsidR="004F0278" w:rsidRPr="00EF50DD">
        <w:rPr>
          <w:rFonts w:ascii="Times New Roman" w:hAnsi="Times New Roman"/>
          <w:color w:val="000000" w:themeColor="text1"/>
          <w:sz w:val="28"/>
          <w:szCs w:val="28"/>
        </w:rPr>
        <w:t>?</w:t>
      </w:r>
    </w:p>
    <w:p w14:paraId="436A5023" w14:textId="77777777" w:rsidR="00F04B95" w:rsidRPr="00EF50DD" w:rsidRDefault="00F04B95" w:rsidP="00EF50D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kk-KZ" w:eastAsia="ru-RU"/>
        </w:rPr>
      </w:pPr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val="kk-KZ" w:eastAsia="ru-RU"/>
        </w:rPr>
        <w:t xml:space="preserve">Топырақтың химиялық затттармен ластануы  және оларды болдырмау   </w:t>
      </w:r>
    </w:p>
    <w:p w14:paraId="6D654A76" w14:textId="77777777" w:rsidR="00F04B95" w:rsidRPr="00EF50DD" w:rsidRDefault="00F04B95" w:rsidP="00EF50D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proofErr w:type="spellStart"/>
      <w:proofErr w:type="gramStart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Топырақтың</w:t>
      </w:r>
      <w:proofErr w:type="spellEnd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  </w:t>
      </w:r>
      <w:proofErr w:type="spellStart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химиялық</w:t>
      </w:r>
      <w:proofErr w:type="spellEnd"/>
      <w:proofErr w:type="gramEnd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  </w:t>
      </w:r>
      <w:proofErr w:type="spellStart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заттарына</w:t>
      </w:r>
      <w:proofErr w:type="spellEnd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сипа</w:t>
      </w:r>
    </w:p>
    <w:p w14:paraId="55F2B255" w14:textId="52C6EA22" w:rsidR="00F04B95" w:rsidRPr="00EF50DD" w:rsidRDefault="00F04B95" w:rsidP="00EF50D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proofErr w:type="spellStart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Жазық</w:t>
      </w:r>
      <w:proofErr w:type="spellEnd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алқапты</w:t>
      </w:r>
      <w:proofErr w:type="spellEnd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даланың</w:t>
      </w:r>
      <w:proofErr w:type="spellEnd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топырағы</w:t>
      </w:r>
      <w:r w:rsidR="004F0278"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на</w:t>
      </w:r>
      <w:proofErr w:type="spellEnd"/>
      <w:r w:rsidR="004F0278"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0278"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сипаттама</w:t>
      </w:r>
      <w:proofErr w:type="spellEnd"/>
    </w:p>
    <w:p w14:paraId="5959645B" w14:textId="77777777" w:rsidR="00F04B95" w:rsidRPr="00EF50DD" w:rsidRDefault="00F04B95" w:rsidP="00EF50D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proofErr w:type="spellStart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Топырақ</w:t>
      </w:r>
      <w:proofErr w:type="spellEnd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құнарын</w:t>
      </w:r>
      <w:proofErr w:type="spellEnd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қалай</w:t>
      </w:r>
      <w:proofErr w:type="spellEnd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арттырады</w:t>
      </w:r>
      <w:proofErr w:type="spellEnd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?</w:t>
      </w:r>
    </w:p>
    <w:p w14:paraId="0A2613F2" w14:textId="4840B899" w:rsidR="00F04B95" w:rsidRPr="00EF50DD" w:rsidRDefault="00F04B95" w:rsidP="00EF50D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proofErr w:type="spellStart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Тыңайтқышты</w:t>
      </w:r>
      <w:proofErr w:type="spellEnd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тиімді</w:t>
      </w:r>
      <w:proofErr w:type="spellEnd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proofErr w:type="gramStart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пайдалану</w:t>
      </w:r>
      <w:proofErr w:type="spellEnd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 </w:t>
      </w:r>
      <w:proofErr w:type="spellStart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деген</w:t>
      </w:r>
      <w:proofErr w:type="spellEnd"/>
      <w:proofErr w:type="gramEnd"/>
      <w:r w:rsidRPr="00EF50DD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не?</w:t>
      </w:r>
    </w:p>
    <w:p w14:paraId="7715619F" w14:textId="6D902AF8" w:rsidR="00DB6B50" w:rsidRPr="00EF50DD" w:rsidRDefault="00DB6B50" w:rsidP="00EF5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 w:eastAsia="ru-RU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С</w:t>
      </w:r>
      <w:r w:rsidR="00557C75"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абанды тыңайтқыш  есебінде пайдалану</w:t>
      </w:r>
    </w:p>
    <w:p w14:paraId="308BBD6B" w14:textId="341104D3" w:rsidR="00DB6B50" w:rsidRPr="00EF50DD" w:rsidRDefault="004F0278" w:rsidP="00EF5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</w:t>
      </w:r>
      <w:r w:rsidR="00DB6B50"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Ж</w:t>
      </w:r>
      <w:r w:rsidR="00557C75"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асыл тыңайтқыштар</w:t>
      </w:r>
    </w:p>
    <w:p w14:paraId="074D7919" w14:textId="77777777" w:rsidR="00DB6B50" w:rsidRPr="00EF50DD" w:rsidRDefault="00DB6B50" w:rsidP="00EF5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 w:eastAsia="ru-RU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Өсімдіктердің әр түрлi даму кезеңiнде қоректену ерекшелiктерi </w:t>
      </w:r>
    </w:p>
    <w:p w14:paraId="4F2AB724" w14:textId="77777777" w:rsidR="00DB6B50" w:rsidRPr="00EF50DD" w:rsidRDefault="00DB6B50" w:rsidP="00EF5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Өсімдіктердің қоректену диагностикасы </w:t>
      </w:r>
    </w:p>
    <w:p w14:paraId="6FAF4E3E" w14:textId="5057069E" w:rsidR="00DB6B50" w:rsidRPr="00EF50DD" w:rsidRDefault="00DB6B50" w:rsidP="00EF5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Визуалдық диагностика</w:t>
      </w:r>
      <w:r w:rsidR="004F0278"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ға сипаттама</w:t>
      </w:r>
    </w:p>
    <w:p w14:paraId="4865D042" w14:textId="77777777" w:rsidR="00DB6B50" w:rsidRPr="00EF50DD" w:rsidRDefault="00DB6B50" w:rsidP="00EF5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Жетіспейтін қоректену элементтерін білдіретін өсімдіктер: </w:t>
      </w:r>
    </w:p>
    <w:p w14:paraId="102C2598" w14:textId="77777777" w:rsidR="00785755" w:rsidRPr="00EF50DD" w:rsidRDefault="00785755" w:rsidP="00EF5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 және өсімдіктер үлгілерін іріктеп алу және талдау әдісі</w:t>
      </w:r>
    </w:p>
    <w:p w14:paraId="25EE2556" w14:textId="77777777" w:rsidR="00785755" w:rsidRPr="00EF50DD" w:rsidRDefault="00785755" w:rsidP="00EF5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Топырақтағы гумустың мөлшерін анықтау</w:t>
      </w:r>
    </w:p>
    <w:p w14:paraId="63B1F778" w14:textId="77777777" w:rsidR="00785755" w:rsidRPr="00EF50DD" w:rsidRDefault="00785755" w:rsidP="00EF5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 құрамындағы органикалық заттарды анықтау</w:t>
      </w:r>
    </w:p>
    <w:p w14:paraId="21F352FE" w14:textId="5DB645F5" w:rsidR="00785755" w:rsidRPr="00EF50DD" w:rsidRDefault="00785755" w:rsidP="00EF5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Бентониттің физикалық және физикалық-химиялық қасиеттері</w:t>
      </w:r>
    </w:p>
    <w:p w14:paraId="1AD2327D" w14:textId="77777777" w:rsidR="00785755" w:rsidRPr="00EF50DD" w:rsidRDefault="00785755" w:rsidP="00EF50D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</w:p>
    <w:p w14:paraId="47206550" w14:textId="77777777" w:rsidR="00785755" w:rsidRPr="00EF50DD" w:rsidRDefault="00785755" w:rsidP="00EF5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Зерттелген сұр топырақтың физикалық-механикалық қасиеті мен химиялық құрамы</w:t>
      </w:r>
    </w:p>
    <w:p w14:paraId="40DB874D" w14:textId="731006AE" w:rsidR="00785755" w:rsidRPr="00EF50DD" w:rsidRDefault="00427D1F" w:rsidP="00EF5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Топырақты агрохимиялық зерттеп-қарауды жүргізу қағидаларын бекiту туралы</w:t>
      </w:r>
    </w:p>
    <w:p w14:paraId="0EC390C0" w14:textId="10780169" w:rsidR="00785755" w:rsidRPr="00EF50DD" w:rsidRDefault="00427D1F" w:rsidP="00EF5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Топырақты агрохимиялық зерттеп-қарауды жүргізу қағидалары</w:t>
      </w:r>
    </w:p>
    <w:p w14:paraId="08AAE40E" w14:textId="774E10A1" w:rsidR="00785755" w:rsidRPr="00EF50DD" w:rsidRDefault="00267CF2" w:rsidP="00EF50DD">
      <w:pPr>
        <w:pStyle w:val="a3"/>
        <w:numPr>
          <w:ilvl w:val="0"/>
          <w:numId w:val="1"/>
        </w:numPr>
        <w:tabs>
          <w:tab w:val="left" w:pos="1812"/>
          <w:tab w:val="left" w:pos="8505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Топырақты агрохимиялық зерттеп-қарауды жүргізу тәртібі</w:t>
      </w:r>
    </w:p>
    <w:p w14:paraId="7FEDFF1D" w14:textId="77777777" w:rsidR="00267CF2" w:rsidRPr="00EF50DD" w:rsidRDefault="00267CF2" w:rsidP="00EF5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Тыңайтқыш мөлшерін анықтау принциптері</w:t>
      </w:r>
    </w:p>
    <w:p w14:paraId="5637BDD5" w14:textId="77777777" w:rsidR="00267CF2" w:rsidRPr="00EF50DD" w:rsidRDefault="00267CF2" w:rsidP="00EF5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Жоспарланған қосымша өнімге арналған минералдық тыңайтқыштар мөлшерін есептеу</w:t>
      </w:r>
    </w:p>
    <w:p w14:paraId="6B327838" w14:textId="77777777" w:rsidR="00267CF2" w:rsidRPr="00EF50DD" w:rsidRDefault="00267CF2" w:rsidP="00EF5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Топырақты анализге әзірлеу.</w:t>
      </w:r>
    </w:p>
    <w:p w14:paraId="6860E748" w14:textId="62B5D64A" w:rsidR="00267CF2" w:rsidRPr="00EF50DD" w:rsidRDefault="00267CF2" w:rsidP="00EF5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Нитратты азотты анықтау.</w:t>
      </w:r>
    </w:p>
    <w:p w14:paraId="60912960" w14:textId="2F0E9ACC" w:rsidR="00F04B95" w:rsidRPr="00EF50DD" w:rsidRDefault="00267CF2" w:rsidP="00EF50D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kk-KZ" w:eastAsia="ru-RU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Аммиакты азотты анықтау.</w:t>
      </w:r>
    </w:p>
    <w:p w14:paraId="622D8752" w14:textId="77777777" w:rsidR="00267CF2" w:rsidRPr="00EF50DD" w:rsidRDefault="00267CF2" w:rsidP="00EF50DD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Фосфорды анықтау әдістері. Әдіспен топырақтағы фосфорды анықтау.</w:t>
      </w:r>
    </w:p>
    <w:p w14:paraId="03240253" w14:textId="7B59DCC2" w:rsidR="003D6133" w:rsidRPr="00EF50DD" w:rsidRDefault="003D6133" w:rsidP="00EF50DD">
      <w:pPr>
        <w:pStyle w:val="a3"/>
        <w:numPr>
          <w:ilvl w:val="0"/>
          <w:numId w:val="1"/>
        </w:numPr>
        <w:jc w:val="both"/>
        <w:rPr>
          <w:rFonts w:ascii="Times New Roman" w:eastAsiaTheme="minorHAnsi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lastRenderedPageBreak/>
        <w:t>Ж</w:t>
      </w:r>
      <w:r w:rsidR="00557C75"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аздық тритикаленің азотпен қоректену ерекшелігі </w:t>
      </w:r>
    </w:p>
    <w:p w14:paraId="71B518E0" w14:textId="0AF5E37B" w:rsidR="003D6133" w:rsidRPr="00EF50DD" w:rsidRDefault="003D6133" w:rsidP="00EF50DD">
      <w:pPr>
        <w:pStyle w:val="a3"/>
        <w:numPr>
          <w:ilvl w:val="0"/>
          <w:numId w:val="1"/>
        </w:numPr>
        <w:jc w:val="both"/>
        <w:rPr>
          <w:rFonts w:ascii="Times New Roman" w:eastAsiaTheme="minorHAnsi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</w:t>
      </w:r>
      <w:r w:rsidR="00557C75"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ыңайтқыштардың жаздық тритикаленің химиялық құрамына əсері </w:t>
      </w:r>
    </w:p>
    <w:p w14:paraId="5B8B60D2" w14:textId="77777777" w:rsidR="004F0278" w:rsidRPr="00EF50DD" w:rsidRDefault="00DD7BE4" w:rsidP="00EF50DD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А</w:t>
      </w:r>
      <w:r w:rsidR="00557C75"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грохимиялық қызметті ұсыну бағытында бизнес-жоспарды құрудың ғылыми бағыттары</w:t>
      </w:r>
    </w:p>
    <w:p w14:paraId="41BDDC81" w14:textId="09628548" w:rsidR="007D6718" w:rsidRPr="00EF50DD" w:rsidRDefault="00A2764B" w:rsidP="00EF50DD">
      <w:pPr>
        <w:pStyle w:val="a3"/>
        <w:numPr>
          <w:ilvl w:val="0"/>
          <w:numId w:val="1"/>
        </w:numPr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Алғы дақыл, жаздық бидай үшін жоспарланған егін жинау үшін тыңайтқыштардың жылдық нормасына сипаттама</w:t>
      </w:r>
    </w:p>
    <w:p w14:paraId="2F1CC838" w14:textId="4C507FA9" w:rsidR="00A2764B" w:rsidRPr="00EF50DD" w:rsidRDefault="004F0278" w:rsidP="00EF50DD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</w:t>
      </w:r>
      <w:r w:rsidR="00A74883"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Ф</w:t>
      </w:r>
      <w:r w:rsidR="00557C75"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осфор тыңайтқыштарына сипаттама</w:t>
      </w:r>
    </w:p>
    <w:p w14:paraId="06BB9632" w14:textId="5E4A6E7F" w:rsidR="008B03DF" w:rsidRPr="00EF50DD" w:rsidRDefault="008B03DF" w:rsidP="00EF5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Фосфор тыңайтқыштары, оларды алу жолдары, құрамы мен қасиеттері және қолдану ерекшеліктері</w:t>
      </w:r>
    </w:p>
    <w:p w14:paraId="6C3A2C54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jc w:val="both"/>
        <w:rPr>
          <w:rFonts w:ascii="Times New Roman" w:eastAsiaTheme="minorHAnsi" w:hAnsi="Times New Roman"/>
          <w:color w:val="000000" w:themeColor="text1"/>
          <w:sz w:val="28"/>
          <w:szCs w:val="28"/>
        </w:rPr>
      </w:pPr>
      <w:proofErr w:type="spellStart"/>
      <w:r w:rsidRPr="00EF50DD">
        <w:rPr>
          <w:rFonts w:ascii="Times New Roman" w:hAnsi="Times New Roman"/>
          <w:color w:val="000000" w:themeColor="text1"/>
          <w:sz w:val="28"/>
          <w:szCs w:val="28"/>
        </w:rPr>
        <w:t>Топыра</w:t>
      </w:r>
      <w:proofErr w:type="spellEnd"/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қтың тозу мәселесіне сипаттама</w:t>
      </w:r>
    </w:p>
    <w:p w14:paraId="0EC39019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Топырақтың агрохимиялық бағытында үлес қосқан ғалымдар еңбектеріне сипаттам</w:t>
      </w:r>
    </w:p>
    <w:p w14:paraId="7F7BD30A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Топырақтанудағы заманауи жетістіктері</w:t>
      </w:r>
    </w:p>
    <w:p w14:paraId="4C5C1D2B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Жаңа ғылыми технологияларға негізделген топырақтың агрохимиялық қасиеттері мен оның ауыл шаруашылық дақылдарға тигізер әсерінің маңызы</w:t>
      </w:r>
    </w:p>
    <w:p w14:paraId="04D7E240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Топырақтың физикалық және химиялық қасиеттері</w:t>
      </w:r>
    </w:p>
    <w:p w14:paraId="690F6CBE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Топырақтан сынама алу әдістері </w:t>
      </w:r>
    </w:p>
    <w:p w14:paraId="0FCB9768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Топырақтың антропогендік факторларына сипаттама</w:t>
      </w:r>
    </w:p>
    <w:p w14:paraId="107C3738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Топырақтың ластануына сипаттама</w:t>
      </w:r>
    </w:p>
    <w:p w14:paraId="085F08EF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Топырақтағы микро және макроэлементтеоге сипаттам</w:t>
      </w:r>
    </w:p>
    <w:p w14:paraId="40E66508" w14:textId="77777777" w:rsidR="00EF50DD" w:rsidRPr="00EF50DD" w:rsidRDefault="00EF50DD" w:rsidP="00EF50DD">
      <w:pPr>
        <w:pStyle w:val="a3"/>
        <w:numPr>
          <w:ilvl w:val="0"/>
          <w:numId w:val="1"/>
        </w:numPr>
        <w:shd w:val="clear" w:color="auto" w:fill="FFFFFF"/>
        <w:spacing w:after="160" w:line="256" w:lineRule="auto"/>
        <w:ind w:right="3"/>
        <w:jc w:val="both"/>
        <w:outlineLvl w:val="0"/>
        <w:rPr>
          <w:rFonts w:ascii="Times New Roman" w:hAnsi="Times New Roman"/>
          <w:color w:val="000000" w:themeColor="text1"/>
          <w:kern w:val="36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kern w:val="36"/>
          <w:sz w:val="28"/>
          <w:szCs w:val="28"/>
          <w:lang w:val="kk-KZ"/>
        </w:rPr>
        <w:t>Қазақстанның агроөнеркәсіп кешеніндегі инновациялық дамуының мәселелері мен даму тенденциялары</w:t>
      </w:r>
    </w:p>
    <w:p w14:paraId="61BEC430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Топырақты заманауи зерттеу бағдарламалары және  бүгінгі таңдағы даму болашағы</w:t>
      </w:r>
    </w:p>
    <w:p w14:paraId="6E794EEF" w14:textId="3A58EEAF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</w:t>
      </w:r>
      <m:oMath>
        <m:r>
          <m:rPr>
            <m:sty m:val="p"/>
          </m:rPr>
          <w:rPr>
            <w:rFonts w:ascii="Cambria Math" w:hAnsi="Cambria Math"/>
            <w:color w:val="000000" w:themeColor="text1"/>
            <w:sz w:val="28"/>
            <w:szCs w:val="28"/>
            <w:lang w:val="kk-KZ"/>
          </w:rPr>
          <m:t>off- line</m:t>
        </m:r>
      </m:oMath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және </w:t>
      </w:r>
      <m:oMath>
        <m:r>
          <m:rPr>
            <m:sty m:val="p"/>
          </m:rPr>
          <w:rPr>
            <w:rFonts w:ascii="Cambria Math" w:hAnsi="Cambria Math"/>
            <w:color w:val="000000" w:themeColor="text1"/>
            <w:sz w:val="28"/>
            <w:szCs w:val="28"/>
            <w:lang w:val="kk-KZ"/>
          </w:rPr>
          <m:t>on - line режимі</m:t>
        </m:r>
      </m:oMath>
    </w:p>
    <w:p w14:paraId="3ED61D70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Автокөлік корпусына орнатылған сынама</w:t>
      </w:r>
    </w:p>
    <w:p w14:paraId="373419D8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Ауыл шаруашылығы алқаптарының мониторингісіне сипаттам</w:t>
      </w:r>
    </w:p>
    <w:p w14:paraId="64D04A3C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. Танаптардың жұмыс телімдерінің мониторингі</w:t>
      </w:r>
    </w:p>
    <w:p w14:paraId="25BCC6AD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Егістіктің агрохимиялық мониторингісіне сипаттама</w:t>
      </w:r>
    </w:p>
    <w:p w14:paraId="561E9D62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Техника мониторингі. Автоматтандырылған деректер жинау, негізінде GPS навигация жүйесі ауыл шаруашылығы техникасын бақылау.</w:t>
      </w:r>
    </w:p>
    <w:p w14:paraId="6F889DD4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Техниканың қозғалысын визуализациялау</w:t>
      </w:r>
    </w:p>
    <w:p w14:paraId="671BB710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Ауылдық округтің өсімдік шаруашылығындағы ресурстарды үнемдеу технологиялары.</w:t>
      </w:r>
    </w:p>
    <w:p w14:paraId="2D4AD421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 Органикалық минралдық тыңайтқыштарға толық сипаттама</w:t>
      </w:r>
    </w:p>
    <w:p w14:paraId="2AB8BE5F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Топырақтың </w:t>
      </w:r>
      <w:r w:rsidRPr="00EF50DD">
        <w:rPr>
          <w:rFonts w:ascii="Times New Roman" w:hAnsi="Times New Roman"/>
          <w:color w:val="000000" w:themeColor="text1"/>
          <w:sz w:val="28"/>
          <w:szCs w:val="28"/>
          <w:lang w:val="en-US"/>
        </w:rPr>
        <w:t xml:space="preserve">Ph </w:t>
      </w: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көрсеткішіне сипаттама</w:t>
      </w:r>
    </w:p>
    <w:p w14:paraId="0C6C07D3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</w:t>
      </w:r>
      <w:r w:rsidRPr="00EF50DD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:lang w:val="kk-KZ"/>
        </w:rPr>
        <w:t>Ауыспалы егіс жүйесі және оның ғылыми негізделген жағдайы.</w:t>
      </w:r>
    </w:p>
    <w:p w14:paraId="2774DDCE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Ауыспалы егіс жағдайындағы ауыл шаруашылық дақылдарының өнімділігі</w:t>
      </w:r>
    </w:p>
    <w:p w14:paraId="496DEB7F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</w:t>
      </w:r>
      <w:r w:rsidRPr="00EF50DD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  <w:lang w:val="kk-KZ"/>
        </w:rPr>
        <w:t>Топырақты қорғайтын ауыспалы егіс</w:t>
      </w:r>
    </w:p>
    <w:p w14:paraId="18F041CD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lastRenderedPageBreak/>
        <w:t xml:space="preserve"> Эрозия және оның түрлеріне сипаттама</w:t>
      </w:r>
    </w:p>
    <w:p w14:paraId="54192712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Антропогендік факторлардың спецификалық әсері және ауыр металдардың адам денсаулығына әсері </w:t>
      </w:r>
    </w:p>
    <w:p w14:paraId="63FCAFF5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Заманауи жаңа агротехникалар және ауыл шаруашылығы алқаптарын спектрозоналды түсіру және оны талдау негізінде зерттеудің бүгінгі таңдағы даму тенденциялары</w:t>
      </w:r>
    </w:p>
    <w:p w14:paraId="6FF742B6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Егістік комплексі «Агромастер» сипаттама</w:t>
      </w:r>
    </w:p>
    <w:p w14:paraId="7BC731DB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</w:t>
      </w:r>
      <w:bookmarkStart w:id="0" w:name="_Hlk72928905"/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Егістіктердің физиологиялық-агрохимиялық жай-күйін бағалаудағы және жаздық бидайдың өндірістік процесін басқарудағы қашықтық құралдары мен әдістерінің бүгінгі таңдағы даму болашағы</w:t>
      </w:r>
      <w:bookmarkEnd w:id="0"/>
    </w:p>
    <w:p w14:paraId="23D09493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Қашықтықтан зондтау жағдайына сипаттама</w:t>
      </w:r>
    </w:p>
    <w:p w14:paraId="13E0822E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Салыстырмалы далалық эксперименттерде егістіктердің жай-күйін физиологиялық-агрохимиялық бағалау</w:t>
      </w:r>
    </w:p>
    <w:p w14:paraId="26EEC9B9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NDVI картасына сипаттама</w:t>
      </w:r>
    </w:p>
    <w:p w14:paraId="31BD7BB9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eastAsiaTheme="minorHAnsi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Топырақ үлгілерін тор бойынша талдау.</w:t>
      </w:r>
    </w:p>
    <w:p w14:paraId="4D4046EA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Өнімділік мониторларының деректерін талдау.</w:t>
      </w:r>
    </w:p>
    <w:p w14:paraId="35ED6FA0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Аэрофото және спутниктік суреттерді талдау.</w:t>
      </w:r>
    </w:p>
    <w:p w14:paraId="70E02730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</w:t>
      </w:r>
      <w:r w:rsidRPr="00EF50DD">
        <w:rPr>
          <w:rFonts w:ascii="Times New Roman" w:hAnsi="Times New Roman"/>
          <w:noProof/>
          <w:color w:val="000000" w:themeColor="text1"/>
          <w:sz w:val="28"/>
          <w:szCs w:val="28"/>
          <w:lang w:val="kk-KZ"/>
        </w:rPr>
        <w:t>Топырақтағы қосылыстар</w:t>
      </w:r>
    </w:p>
    <w:p w14:paraId="624C4303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Топырак кеуектілігі</w:t>
      </w:r>
    </w:p>
    <w:p w14:paraId="22B3BD8E" w14:textId="77777777" w:rsidR="00EF50DD" w:rsidRPr="00EF50DD" w:rsidRDefault="00EF50DD" w:rsidP="00EF50DD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160" w:line="256" w:lineRule="auto"/>
        <w:jc w:val="both"/>
        <w:rPr>
          <w:rFonts w:ascii="Times New Roman" w:hAnsi="Times New Roman"/>
          <w:noProof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Жаңа ғылыми технологиялар негізінде топыраққа агрохимиялық баға беру</w:t>
      </w:r>
      <w:r w:rsidRPr="00EF50DD">
        <w:rPr>
          <w:rFonts w:ascii="Times New Roman" w:hAnsi="Times New Roman"/>
          <w:noProof/>
          <w:color w:val="000000" w:themeColor="text1"/>
          <w:sz w:val="28"/>
          <w:szCs w:val="28"/>
          <w:lang w:val="kk-KZ"/>
        </w:rPr>
        <w:t xml:space="preserve"> және топырақты өңдеу тәсілдерінің ылғал қорына әсері</w:t>
      </w:r>
    </w:p>
    <w:p w14:paraId="647BC6E7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Топырақты өңдеу тәсілдерінің ылғал қорына әсері</w:t>
      </w:r>
    </w:p>
    <w:p w14:paraId="7B8A6F58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Топырақты өңдеудің әр түріне байланысты қарашірік мөлшері</w:t>
      </w:r>
    </w:p>
    <w:p w14:paraId="08DE8499" w14:textId="77777777" w:rsidR="00EF50DD" w:rsidRPr="00EF50DD" w:rsidRDefault="00EF50DD" w:rsidP="00EF50DD">
      <w:pPr>
        <w:pStyle w:val="a3"/>
        <w:numPr>
          <w:ilvl w:val="0"/>
          <w:numId w:val="1"/>
        </w:numPr>
        <w:shd w:val="clear" w:color="auto" w:fill="FFFFFF"/>
        <w:spacing w:after="160" w:line="256" w:lineRule="auto"/>
        <w:jc w:val="both"/>
        <w:rPr>
          <w:rFonts w:ascii="Times New Roman" w:hAnsi="Times New Roman"/>
          <w:noProof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noProof/>
          <w:color w:val="000000" w:themeColor="text1"/>
          <w:sz w:val="28"/>
          <w:szCs w:val="28"/>
          <w:lang w:val="kk-KZ"/>
        </w:rPr>
        <w:t>Ауыл шаруашылығында дақылдардың өнімділігін арттыруда өңдеу тәсілдерінің топыраққа органикалық қалдықтарда жинау қасиетінің маңызы</w:t>
      </w:r>
    </w:p>
    <w:p w14:paraId="5B919E59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Шығыс Қазақстан облысында топырақты шаруашылық мақсатта тиімді пайдалану жолдары</w:t>
      </w:r>
    </w:p>
    <w:p w14:paraId="7C74A215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noProof/>
          <w:color w:val="000000" w:themeColor="text1"/>
          <w:sz w:val="28"/>
          <w:szCs w:val="28"/>
          <w:lang w:val="kk-KZ"/>
        </w:rPr>
        <w:t xml:space="preserve"> </w:t>
      </w: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Топырақты оңтайландыру мен жоғары өнім алуда ауыспалы егістің және жаңа технологиялардың маңыздылығы</w:t>
      </w:r>
    </w:p>
    <w:p w14:paraId="217AF318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EF50DD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Ауыл шаруашылық дақылдарын өсірудің бүгінгі таңдағы болашағы мен ғылыми жетістіктері</w:t>
      </w:r>
    </w:p>
    <w:p w14:paraId="04CCB61D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jc w:val="both"/>
        <w:rPr>
          <w:rStyle w:val="a6"/>
          <w:rFonts w:ascii="Times New Roman" w:hAnsi="Times New Roman"/>
          <w:b w:val="0"/>
          <w:bCs w:val="0"/>
          <w:sz w:val="28"/>
          <w:szCs w:val="28"/>
        </w:rPr>
      </w:pPr>
      <w:proofErr w:type="spellStart"/>
      <w:r w:rsidRPr="00EF50DD">
        <w:rPr>
          <w:rFonts w:ascii="Times New Roman" w:hAnsi="Times New Roman"/>
          <w:sz w:val="28"/>
          <w:szCs w:val="28"/>
        </w:rPr>
        <w:t>Күнбағыс</w:t>
      </w:r>
      <w:proofErr w:type="spellEnd"/>
      <w:r w:rsidRPr="00EF50DD">
        <w:rPr>
          <w:rFonts w:ascii="Times New Roman" w:hAnsi="Times New Roman"/>
          <w:sz w:val="28"/>
          <w:szCs w:val="28"/>
        </w:rPr>
        <w:t xml:space="preserve"> ж</w:t>
      </w:r>
      <w:r w:rsidRPr="00EF50DD">
        <w:rPr>
          <w:rFonts w:ascii="Times New Roman" w:hAnsi="Times New Roman"/>
          <w:sz w:val="28"/>
          <w:szCs w:val="28"/>
          <w:lang w:val="kk-KZ"/>
        </w:rPr>
        <w:t>әне оны тыңайту мен өсіру технологиялары</w:t>
      </w:r>
    </w:p>
    <w:p w14:paraId="3C733A92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jc w:val="both"/>
        <w:rPr>
          <w:rStyle w:val="a6"/>
          <w:rFonts w:ascii="Times New Roman" w:hAnsi="Times New Roman"/>
          <w:b w:val="0"/>
          <w:bCs w:val="0"/>
          <w:sz w:val="28"/>
          <w:szCs w:val="28"/>
          <w:lang w:val="kk-KZ"/>
        </w:rPr>
      </w:pPr>
      <w:r w:rsidRPr="00EF50DD">
        <w:rPr>
          <w:rStyle w:val="a6"/>
          <w:rFonts w:ascii="Times New Roman" w:hAnsi="Times New Roman"/>
          <w:b w:val="0"/>
          <w:bCs w:val="0"/>
          <w:sz w:val="28"/>
          <w:szCs w:val="28"/>
          <w:lang w:val="kk-KZ"/>
        </w:rPr>
        <w:t>Картоп және көпжылдық шөптердің өсіру технологиясымен бүгінгі таңдағы ғылыми жетістіктерінің дамуы</w:t>
      </w:r>
    </w:p>
    <w:p w14:paraId="2B9ACA2F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/>
          <w:sz w:val="28"/>
          <w:szCs w:val="28"/>
        </w:rPr>
      </w:pPr>
      <w:r w:rsidRPr="00EF50DD">
        <w:rPr>
          <w:rFonts w:ascii="Times New Roman" w:hAnsi="Times New Roman"/>
          <w:sz w:val="28"/>
          <w:szCs w:val="28"/>
          <w:lang w:val="kk-KZ"/>
        </w:rPr>
        <w:t>Жоңышқаның жаңа сорттарының экономикалық тиімділігі</w:t>
      </w:r>
    </w:p>
    <w:p w14:paraId="6C4B2A10" w14:textId="77777777" w:rsidR="00EF50DD" w:rsidRPr="00EF50DD" w:rsidRDefault="00EF50DD" w:rsidP="00EF50DD">
      <w:pPr>
        <w:pStyle w:val="a3"/>
        <w:numPr>
          <w:ilvl w:val="0"/>
          <w:numId w:val="1"/>
        </w:numPr>
        <w:shd w:val="clear" w:color="auto" w:fill="FFFFFF"/>
        <w:spacing w:after="160" w:line="256" w:lineRule="auto"/>
        <w:jc w:val="both"/>
        <w:rPr>
          <w:rFonts w:ascii="Times New Roman" w:hAnsi="Times New Roman"/>
          <w:noProof/>
          <w:sz w:val="28"/>
          <w:szCs w:val="28"/>
          <w:lang w:val="kk-KZ"/>
        </w:rPr>
      </w:pPr>
      <w:r w:rsidRPr="00EF50DD">
        <w:rPr>
          <w:rFonts w:ascii="Times New Roman" w:hAnsi="Times New Roman"/>
          <w:sz w:val="28"/>
          <w:szCs w:val="28"/>
          <w:lang w:val="kk-KZ"/>
        </w:rPr>
        <w:t xml:space="preserve"> Ауыспалы егістік.</w:t>
      </w:r>
    </w:p>
    <w:p w14:paraId="1A99A279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EF50DD">
        <w:rPr>
          <w:rFonts w:ascii="Times New Roman" w:hAnsi="Times New Roman"/>
          <w:sz w:val="28"/>
          <w:szCs w:val="28"/>
          <w:lang w:val="kk-KZ"/>
        </w:rPr>
        <w:t>Топыраққа агрохимиялық мониторинг жүргізу әдістері</w:t>
      </w:r>
    </w:p>
    <w:p w14:paraId="12FABCC6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sz w:val="28"/>
          <w:szCs w:val="28"/>
          <w:lang w:val="kk-KZ"/>
        </w:rPr>
      </w:pPr>
      <w:r w:rsidRPr="00EF50DD">
        <w:rPr>
          <w:rFonts w:ascii="Times New Roman" w:hAnsi="Times New Roman"/>
          <w:sz w:val="28"/>
          <w:szCs w:val="28"/>
          <w:lang w:val="kk-KZ"/>
        </w:rPr>
        <w:t>Топырақ экологиясын қашықтан бақылау (мониторингі)</w:t>
      </w:r>
    </w:p>
    <w:p w14:paraId="3828AFFA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sz w:val="28"/>
          <w:szCs w:val="28"/>
          <w:lang w:val="kk-KZ"/>
        </w:rPr>
      </w:pPr>
      <w:r w:rsidRPr="00EF50DD">
        <w:rPr>
          <w:rFonts w:ascii="Times New Roman" w:hAnsi="Times New Roman"/>
          <w:sz w:val="28"/>
          <w:szCs w:val="28"/>
          <w:lang w:val="kk-KZ"/>
        </w:rPr>
        <w:t>Топырақ экологиясын қашықтан бақылау (мониторингі)</w:t>
      </w:r>
    </w:p>
    <w:p w14:paraId="0BF3DE91" w14:textId="77777777" w:rsidR="00EF50DD" w:rsidRPr="00EF50DD" w:rsidRDefault="00EF50DD" w:rsidP="00EF50DD">
      <w:pPr>
        <w:pStyle w:val="a3"/>
        <w:numPr>
          <w:ilvl w:val="0"/>
          <w:numId w:val="1"/>
        </w:numPr>
        <w:tabs>
          <w:tab w:val="left" w:pos="0"/>
        </w:tabs>
        <w:spacing w:after="160" w:line="256" w:lineRule="auto"/>
        <w:ind w:right="-1"/>
        <w:jc w:val="both"/>
        <w:rPr>
          <w:rFonts w:ascii="Times New Roman" w:hAnsi="Times New Roman"/>
          <w:sz w:val="28"/>
          <w:szCs w:val="28"/>
          <w:lang w:val="kk-KZ"/>
        </w:rPr>
      </w:pPr>
      <w:r w:rsidRPr="00EF50DD">
        <w:rPr>
          <w:rFonts w:ascii="Times New Roman" w:hAnsi="Times New Roman"/>
          <w:sz w:val="28"/>
          <w:szCs w:val="28"/>
          <w:lang w:val="kk-KZ"/>
        </w:rPr>
        <w:t>Қарашірік құрамындағы өзгерістерді салыстырмалы талдау</w:t>
      </w:r>
    </w:p>
    <w:p w14:paraId="25AE24DD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sz w:val="28"/>
          <w:szCs w:val="28"/>
          <w:lang w:val="kk-KZ"/>
        </w:rPr>
      </w:pPr>
      <w:r w:rsidRPr="00EF50DD">
        <w:rPr>
          <w:rFonts w:ascii="Times New Roman" w:hAnsi="Times New Roman"/>
          <w:sz w:val="28"/>
          <w:szCs w:val="28"/>
          <w:lang w:val="kk-KZ"/>
        </w:rPr>
        <w:lastRenderedPageBreak/>
        <w:t>Тыңайтқыш қолданудың ауыл шаруашылық дақылдары үшін ұсынылған ғылыми негізделген жүйелері</w:t>
      </w:r>
    </w:p>
    <w:p w14:paraId="24C8F101" w14:textId="77777777" w:rsidR="00EF50DD" w:rsidRPr="00EF50DD" w:rsidRDefault="00EF50DD" w:rsidP="00EF50DD">
      <w:pPr>
        <w:pStyle w:val="a3"/>
        <w:numPr>
          <w:ilvl w:val="0"/>
          <w:numId w:val="1"/>
        </w:numPr>
        <w:spacing w:after="160" w:line="256" w:lineRule="auto"/>
        <w:ind w:right="-1"/>
        <w:jc w:val="both"/>
        <w:rPr>
          <w:rFonts w:ascii="Times New Roman" w:hAnsi="Times New Roman"/>
          <w:sz w:val="28"/>
          <w:szCs w:val="28"/>
          <w:lang w:val="kk-KZ"/>
        </w:rPr>
      </w:pPr>
      <w:r w:rsidRPr="00EF50DD">
        <w:rPr>
          <w:rFonts w:ascii="Times New Roman" w:hAnsi="Times New Roman"/>
          <w:sz w:val="28"/>
          <w:szCs w:val="28"/>
          <w:lang w:val="kk-KZ"/>
        </w:rPr>
        <w:t>Әртүрлі мөлшерде минералды тыңайтқыштарды пайдалану барысында ауыл шаруашылық дақылдарының өнімділігі</w:t>
      </w:r>
    </w:p>
    <w:p w14:paraId="4BD2681D" w14:textId="77777777" w:rsidR="00EF50DD" w:rsidRPr="00EF50DD" w:rsidRDefault="00EF50DD" w:rsidP="00EF50DD">
      <w:pPr>
        <w:pStyle w:val="a3"/>
        <w:ind w:right="-1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61F0F594" w14:textId="77777777" w:rsidR="00EF50DD" w:rsidRPr="00EF50DD" w:rsidRDefault="00EF50DD" w:rsidP="00EF50DD">
      <w:pPr>
        <w:shd w:val="clear" w:color="auto" w:fill="FFFFFF"/>
        <w:ind w:left="360"/>
        <w:jc w:val="both"/>
        <w:rPr>
          <w:rFonts w:ascii="Times New Roman" w:hAnsi="Times New Roman"/>
          <w:noProof/>
          <w:color w:val="000000" w:themeColor="text1"/>
          <w:sz w:val="28"/>
          <w:szCs w:val="28"/>
          <w:lang w:val="kk-KZ"/>
        </w:rPr>
      </w:pPr>
    </w:p>
    <w:p w14:paraId="740A0ED2" w14:textId="77777777" w:rsidR="00EF50DD" w:rsidRPr="00EF50DD" w:rsidRDefault="00EF50DD" w:rsidP="00EF50DD">
      <w:pPr>
        <w:shd w:val="clear" w:color="auto" w:fill="FFFFFF"/>
        <w:ind w:left="360"/>
        <w:jc w:val="both"/>
        <w:rPr>
          <w:rFonts w:ascii="Times New Roman" w:hAnsi="Times New Roman"/>
          <w:noProof/>
          <w:color w:val="000000" w:themeColor="text1"/>
          <w:sz w:val="28"/>
          <w:szCs w:val="28"/>
          <w:lang w:val="kk-KZ"/>
        </w:rPr>
      </w:pPr>
    </w:p>
    <w:p w14:paraId="40E7893F" w14:textId="77777777" w:rsidR="00EF50DD" w:rsidRPr="00EF50DD" w:rsidRDefault="00EF50DD" w:rsidP="00EF50DD">
      <w:pPr>
        <w:pStyle w:val="a4"/>
        <w:tabs>
          <w:tab w:val="left" w:pos="1260"/>
        </w:tabs>
        <w:ind w:left="360" w:firstLine="0"/>
        <w:rPr>
          <w:color w:val="000000" w:themeColor="text1"/>
          <w:sz w:val="28"/>
          <w:szCs w:val="28"/>
          <w:lang w:val="kk-KZ"/>
        </w:rPr>
      </w:pPr>
    </w:p>
    <w:p w14:paraId="0D891294" w14:textId="77777777" w:rsidR="00EF50DD" w:rsidRPr="00EF50DD" w:rsidRDefault="00EF50DD" w:rsidP="00EF50DD">
      <w:pPr>
        <w:ind w:left="360" w:right="-1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</w:p>
    <w:p w14:paraId="5E9A5F54" w14:textId="77777777" w:rsidR="00EF50DD" w:rsidRPr="00EF50DD" w:rsidRDefault="00EF50DD" w:rsidP="00EF50DD">
      <w:pPr>
        <w:ind w:left="360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</w:p>
    <w:p w14:paraId="687DEF20" w14:textId="77777777" w:rsidR="00EF50DD" w:rsidRPr="00EF50DD" w:rsidRDefault="00EF50DD" w:rsidP="00EF50DD">
      <w:pPr>
        <w:pStyle w:val="a3"/>
        <w:spacing w:after="0" w:line="240" w:lineRule="auto"/>
        <w:ind w:left="106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kk-KZ"/>
        </w:rPr>
      </w:pPr>
    </w:p>
    <w:p w14:paraId="2239A814" w14:textId="77777777" w:rsidR="008B03DF" w:rsidRPr="00EF50DD" w:rsidRDefault="008B03DF" w:rsidP="00EF50DD">
      <w:pPr>
        <w:tabs>
          <w:tab w:val="left" w:pos="1812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</w:p>
    <w:p w14:paraId="614462DF" w14:textId="77777777" w:rsidR="00666632" w:rsidRPr="00EF50DD" w:rsidRDefault="00666632" w:rsidP="00EF50DD">
      <w:pPr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</w:p>
    <w:sectPr w:rsidR="00666632" w:rsidRPr="00EF50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B3BD8"/>
    <w:multiLevelType w:val="multilevel"/>
    <w:tmpl w:val="FDE84EF2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069" w:hanging="360"/>
      </w:pPr>
    </w:lvl>
    <w:lvl w:ilvl="2">
      <w:start w:val="1"/>
      <w:numFmt w:val="decimal"/>
      <w:lvlText w:val="%1.%2.%3"/>
      <w:lvlJc w:val="left"/>
      <w:pPr>
        <w:ind w:left="2138" w:hanging="720"/>
      </w:pPr>
    </w:lvl>
    <w:lvl w:ilvl="3">
      <w:start w:val="1"/>
      <w:numFmt w:val="decimal"/>
      <w:lvlText w:val="%1.%2.%3.%4"/>
      <w:lvlJc w:val="left"/>
      <w:pPr>
        <w:ind w:left="3207" w:hanging="1080"/>
      </w:pPr>
    </w:lvl>
    <w:lvl w:ilvl="4">
      <w:start w:val="1"/>
      <w:numFmt w:val="decimal"/>
      <w:lvlText w:val="%1.%2.%3.%4.%5"/>
      <w:lvlJc w:val="left"/>
      <w:pPr>
        <w:ind w:left="3916" w:hanging="1080"/>
      </w:pPr>
    </w:lvl>
    <w:lvl w:ilvl="5">
      <w:start w:val="1"/>
      <w:numFmt w:val="decimal"/>
      <w:lvlText w:val="%1.%2.%3.%4.%5.%6"/>
      <w:lvlJc w:val="left"/>
      <w:pPr>
        <w:ind w:left="4985" w:hanging="1440"/>
      </w:pPr>
    </w:lvl>
    <w:lvl w:ilvl="6">
      <w:start w:val="1"/>
      <w:numFmt w:val="decimal"/>
      <w:lvlText w:val="%1.%2.%3.%4.%5.%6.%7"/>
      <w:lvlJc w:val="left"/>
      <w:pPr>
        <w:ind w:left="5694" w:hanging="1440"/>
      </w:pPr>
    </w:lvl>
    <w:lvl w:ilvl="7">
      <w:start w:val="1"/>
      <w:numFmt w:val="decimal"/>
      <w:lvlText w:val="%1.%2.%3.%4.%5.%6.%7.%8"/>
      <w:lvlJc w:val="left"/>
      <w:pPr>
        <w:ind w:left="6763" w:hanging="1800"/>
      </w:pPr>
    </w:lvl>
    <w:lvl w:ilvl="8">
      <w:start w:val="1"/>
      <w:numFmt w:val="decimal"/>
      <w:lvlText w:val="%1.%2.%3.%4.%5.%6.%7.%8.%9"/>
      <w:lvlJc w:val="left"/>
      <w:pPr>
        <w:ind w:left="7832" w:hanging="2160"/>
      </w:pPr>
    </w:lvl>
  </w:abstractNum>
  <w:abstractNum w:abstractNumId="1" w15:restartNumberingAfterBreak="0">
    <w:nsid w:val="6ECB3D36"/>
    <w:multiLevelType w:val="hybridMultilevel"/>
    <w:tmpl w:val="26F86F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B159DB"/>
    <w:multiLevelType w:val="hybridMultilevel"/>
    <w:tmpl w:val="44968D8A"/>
    <w:lvl w:ilvl="0" w:tplc="2794DEB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2C5"/>
    <w:rsid w:val="00267CF2"/>
    <w:rsid w:val="003D6133"/>
    <w:rsid w:val="00427D1F"/>
    <w:rsid w:val="00435CAB"/>
    <w:rsid w:val="004F0278"/>
    <w:rsid w:val="00557C75"/>
    <w:rsid w:val="00666632"/>
    <w:rsid w:val="006A451E"/>
    <w:rsid w:val="00785755"/>
    <w:rsid w:val="007D6718"/>
    <w:rsid w:val="008B03DF"/>
    <w:rsid w:val="009152C5"/>
    <w:rsid w:val="00A2764B"/>
    <w:rsid w:val="00A74883"/>
    <w:rsid w:val="00CE4C6F"/>
    <w:rsid w:val="00DB6B50"/>
    <w:rsid w:val="00DD7BE4"/>
    <w:rsid w:val="00EF50DD"/>
    <w:rsid w:val="00F04B95"/>
    <w:rsid w:val="00F66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2B2D6"/>
  <w15:chartTrackingRefBased/>
  <w15:docId w15:val="{3021A691-E7D5-43C0-B362-AE3CA25F6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671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6718"/>
    <w:pPr>
      <w:ind w:left="720"/>
      <w:contextualSpacing/>
    </w:pPr>
  </w:style>
  <w:style w:type="paragraph" w:styleId="a4">
    <w:name w:val="Body Text Indent"/>
    <w:basedOn w:val="a"/>
    <w:link w:val="a5"/>
    <w:uiPriority w:val="99"/>
    <w:semiHidden/>
    <w:unhideWhenUsed/>
    <w:rsid w:val="00EF50DD"/>
    <w:pPr>
      <w:spacing w:after="0" w:line="240" w:lineRule="auto"/>
      <w:ind w:firstLine="454"/>
      <w:jc w:val="both"/>
    </w:pPr>
    <w:rPr>
      <w:rFonts w:ascii="Times New Roman" w:eastAsia="Times New Roman" w:hAnsi="Times New Roman"/>
      <w:sz w:val="20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EF50DD"/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styleId="a6">
    <w:name w:val="Strong"/>
    <w:basedOn w:val="a0"/>
    <w:qFormat/>
    <w:rsid w:val="00EF50D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23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9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6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9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7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7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3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3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8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8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8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8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9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9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832</Words>
  <Characters>4749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21</cp:revision>
  <dcterms:created xsi:type="dcterms:W3CDTF">2021-09-18T16:00:00Z</dcterms:created>
  <dcterms:modified xsi:type="dcterms:W3CDTF">2021-09-18T16:35:00Z</dcterms:modified>
</cp:coreProperties>
</file>